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40" w:rsidRDefault="00CC1A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5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218"/>
      </w:tblGrid>
      <w:tr w:rsidR="00CC1A40">
        <w:trPr>
          <w:trHeight w:val="1225"/>
          <w:jc w:val="center"/>
        </w:trPr>
        <w:tc>
          <w:tcPr>
            <w:tcW w:w="6345" w:type="dxa"/>
          </w:tcPr>
          <w:p w:rsidR="00CC1A40" w:rsidRDefault="00F818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 ĐÀO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TP.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CHÍ MINH</w:t>
            </w:r>
          </w:p>
          <w:p w:rsidR="00CC1A40" w:rsidRDefault="00CC1A4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A40"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78.7pt;margin-top:15.65pt;width:143.25pt;height:.05pt;z-index:251661312" o:gfxdata="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dldMdcAAAAJAQAADwAAAAAAAAABACAAAAAiAAAAZHJzL2Rvd25yZXYueG1sUEsB&#10;AhQAFAAAAAgAh07iQHhqP0a9AQAAZgMAAA4AAAAAAAAAAQAgAAAAJgEAAGRycy9lMm9Eb2MueG1s&#10;UEsFBgAAAAAGAAYAWQEAAFUFAAAAAA==&#10;"/>
              </w:pict>
            </w:r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TRƯ</w:t>
            </w:r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NG THPT NGUY</w:t>
            </w:r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Ễ</w:t>
            </w:r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N TH</w:t>
            </w:r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Ị</w:t>
            </w:r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MINH KHAI</w:t>
            </w:r>
          </w:p>
          <w:p w:rsidR="00CC1A40" w:rsidRDefault="00CC1A4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18" w:type="dxa"/>
          </w:tcPr>
          <w:p w:rsidR="00CC1A40" w:rsidRDefault="00F81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TRA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</w:t>
            </w:r>
          </w:p>
          <w:p w:rsidR="00CC1A40" w:rsidRDefault="00F81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2019 – 2020 </w:t>
            </w:r>
          </w:p>
          <w:p w:rsidR="00CC1A40" w:rsidRDefault="00F81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SINH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</w:t>
            </w:r>
          </w:p>
          <w:p w:rsidR="00CC1A40" w:rsidRDefault="00F818C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45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</w:p>
          <w:p w:rsidR="00CC1A40" w:rsidRDefault="00F818C8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ể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ề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CC1A40" w:rsidRDefault="00CC1A40">
      <w:pPr>
        <w:rPr>
          <w:rFonts w:ascii="Times New Roman" w:hAnsi="Times New Roman" w:cs="Times New Roman"/>
          <w:i/>
          <w:sz w:val="26"/>
          <w:szCs w:val="26"/>
          <w:lang w:val="vi-VN"/>
        </w:rPr>
      </w:pPr>
    </w:p>
    <w:p w:rsidR="00CC1A40" w:rsidRDefault="00F818C8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H</w:t>
      </w:r>
      <w:r>
        <w:rPr>
          <w:rFonts w:ascii="Times New Roman" w:hAnsi="Times New Roman" w:cs="Times New Roman"/>
          <w:i/>
          <w:sz w:val="26"/>
          <w:szCs w:val="26"/>
        </w:rPr>
        <w:t>ọ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</w:t>
      </w:r>
      <w:r>
        <w:rPr>
          <w:rFonts w:ascii="Times New Roman" w:hAnsi="Times New Roman" w:cs="Times New Roman"/>
          <w:i/>
          <w:sz w:val="26"/>
          <w:szCs w:val="26"/>
        </w:rPr>
        <w:t>ọ</w:t>
      </w:r>
      <w:r>
        <w:rPr>
          <w:rFonts w:ascii="Times New Roman" w:hAnsi="Times New Roman" w:cs="Times New Roman"/>
          <w:i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: ……………………………………………………</w:t>
      </w:r>
      <w:r>
        <w:rPr>
          <w:rFonts w:ascii="Times New Roman" w:hAnsi="Times New Roman" w:cs="Times New Roman"/>
          <w:i/>
          <w:sz w:val="26"/>
          <w:szCs w:val="26"/>
        </w:rPr>
        <w:tab/>
        <w:t>SBD: ………………..</w:t>
      </w: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CC1A40" w:rsidRDefault="00F818C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1,5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đi</w:t>
      </w:r>
      <w:r>
        <w:rPr>
          <w:rFonts w:ascii="Times New Roman" w:hAnsi="Times New Roman" w:cs="Times New Roman"/>
          <w:b/>
          <w:i/>
          <w:sz w:val="26"/>
          <w:szCs w:val="26"/>
        </w:rPr>
        <w:t>ể</w:t>
      </w:r>
      <w:r>
        <w:rPr>
          <w:rFonts w:ascii="Times New Roman" w:hAnsi="Times New Roman" w:cs="Times New Roman"/>
          <w:b/>
          <w:i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</w:p>
    <w:p w:rsidR="00CC1A40" w:rsidRDefault="00F818C8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SimSun" w:hAnsi="Times New Roman" w:cs="Times New Roman"/>
          <w:sz w:val="26"/>
          <w:szCs w:val="26"/>
        </w:rPr>
        <w:t>vào</w:t>
      </w:r>
      <w:proofErr w:type="spellEnd"/>
      <w:proofErr w:type="gram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gi</w:t>
      </w:r>
      <w:r>
        <w:rPr>
          <w:rFonts w:ascii="Times New Roman" w:eastAsia="SimSun" w:hAnsi="Times New Roman" w:cs="Times New Roman"/>
          <w:sz w:val="26"/>
          <w:szCs w:val="26"/>
        </w:rPr>
        <w:t>ấ</w:t>
      </w:r>
      <w:r>
        <w:rPr>
          <w:rFonts w:ascii="Times New Roman" w:eastAsia="SimSun" w:hAnsi="Times New Roman" w:cs="Times New Roman"/>
          <w:sz w:val="26"/>
          <w:szCs w:val="26"/>
        </w:rPr>
        <w:t>y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Look w:val="04A0"/>
      </w:tblPr>
      <w:tblGrid>
        <w:gridCol w:w="9747"/>
      </w:tblGrid>
      <w:tr w:rsidR="00CC1A40">
        <w:tc>
          <w:tcPr>
            <w:tcW w:w="9747" w:type="dxa"/>
          </w:tcPr>
          <w:p w:rsidR="00CC1A40" w:rsidRDefault="00F818C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C1A40" w:rsidRDefault="00F818C8">
            <w:pPr>
              <w:tabs>
                <w:tab w:val="left" w:leader="dot" w:pos="9356"/>
              </w:tabs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CC1A40">
        <w:tc>
          <w:tcPr>
            <w:tcW w:w="9747" w:type="dxa"/>
          </w:tcPr>
          <w:p w:rsidR="00CC1A40" w:rsidRDefault="00F818C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C1A40" w:rsidRDefault="00F818C8">
            <w:pPr>
              <w:tabs>
                <w:tab w:val="left" w:leader="dot" w:pos="9345"/>
              </w:tabs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C1A40" w:rsidRDefault="00F818C8">
            <w:pPr>
              <w:tabs>
                <w:tab w:val="left" w:leader="dot" w:pos="9345"/>
              </w:tabs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CC1A40">
        <w:tc>
          <w:tcPr>
            <w:tcW w:w="9747" w:type="dxa"/>
          </w:tcPr>
          <w:p w:rsidR="00CC1A40" w:rsidRDefault="00F818C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C1A40" w:rsidRDefault="00F818C8">
            <w:pPr>
              <w:tabs>
                <w:tab w:val="left" w:leader="dot" w:pos="9360"/>
              </w:tabs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CC1A40">
        <w:tc>
          <w:tcPr>
            <w:tcW w:w="9747" w:type="dxa"/>
          </w:tcPr>
          <w:p w:rsidR="00CC1A40" w:rsidRDefault="00F818C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a:</w:t>
            </w:r>
          </w:p>
          <w:p w:rsidR="00CC1A40" w:rsidRDefault="00F818C8">
            <w:pPr>
              <w:tabs>
                <w:tab w:val="left" w:leader="dot" w:pos="9330"/>
              </w:tabs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</w:tc>
      </w:tr>
    </w:tbl>
    <w:p w:rsidR="00CC1A40" w:rsidRDefault="00F818C8">
      <w:pPr>
        <w:rPr>
          <w:rFonts w:ascii="Times New Roman" w:hAnsi="Times New Roman" w:cs="Times New Roman"/>
          <w:sz w:val="26"/>
          <w:szCs w:val="26"/>
          <w:vertAlign w:val="subscript"/>
          <w:lang w:val="fr-FR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2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b/>
          <w:i/>
          <w:sz w:val="26"/>
          <w:szCs w:val="26"/>
          <w:lang w:val="fr-FR"/>
        </w:rPr>
        <w:t>(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2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lang w:val="fr-FR"/>
        </w:rPr>
        <w:t>đi</w:t>
      </w:r>
      <w:r>
        <w:rPr>
          <w:rFonts w:ascii="Times New Roman" w:hAnsi="Times New Roman" w:cs="Times New Roman"/>
          <w:b/>
          <w:i/>
          <w:sz w:val="26"/>
          <w:szCs w:val="26"/>
          <w:lang w:val="fr-FR"/>
        </w:rPr>
        <w:t>ể</w:t>
      </w:r>
      <w:r>
        <w:rPr>
          <w:rFonts w:ascii="Times New Roman" w:hAnsi="Times New Roman" w:cs="Times New Roman"/>
          <w:b/>
          <w:i/>
          <w:sz w:val="26"/>
          <w:szCs w:val="26"/>
          <w:lang w:val="fr-FR"/>
        </w:rPr>
        <w:t>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k</w:t>
      </w:r>
      <w:r>
        <w:rPr>
          <w:rFonts w:ascii="Times New Roman" w:hAnsi="Times New Roman" w:cs="Times New Roman"/>
          <w:sz w:val="26"/>
          <w:szCs w:val="26"/>
          <w:lang w:val="fr-FR"/>
        </w:rPr>
        <w:t>ẻ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b</w:t>
      </w:r>
      <w:r>
        <w:rPr>
          <w:rFonts w:ascii="Times New Roman" w:hAnsi="Times New Roman" w:cs="Times New Roman"/>
          <w:sz w:val="26"/>
          <w:szCs w:val="26"/>
          <w:lang w:val="fr-FR"/>
        </w:rPr>
        <w:t>ả</w:t>
      </w:r>
      <w:r>
        <w:rPr>
          <w:rFonts w:ascii="Times New Roman" w:hAnsi="Times New Roman" w:cs="Times New Roman"/>
          <w:sz w:val="26"/>
          <w:szCs w:val="26"/>
          <w:lang w:val="fr-FR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v</w:t>
      </w:r>
      <w:r>
        <w:rPr>
          <w:rFonts w:ascii="Times New Roman" w:hAnsi="Times New Roman" w:cs="Times New Roman"/>
          <w:sz w:val="26"/>
          <w:szCs w:val="26"/>
          <w:lang w:val="fr-FR"/>
        </w:rPr>
        <w:t>ề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đ</w:t>
      </w:r>
      <w:r>
        <w:rPr>
          <w:rFonts w:ascii="Times New Roman" w:hAnsi="Times New Roman" w:cs="Times New Roman"/>
          <w:sz w:val="26"/>
          <w:szCs w:val="26"/>
          <w:lang w:val="fr-FR"/>
        </w:rPr>
        <w:t>ặ</w:t>
      </w:r>
      <w:r>
        <w:rPr>
          <w:rFonts w:ascii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đi</w:t>
      </w:r>
      <w:r>
        <w:rPr>
          <w:rFonts w:ascii="Times New Roman" w:hAnsi="Times New Roman" w:cs="Times New Roman"/>
          <w:sz w:val="26"/>
          <w:szCs w:val="26"/>
          <w:lang w:val="fr-FR"/>
        </w:rPr>
        <w:t>ể</w:t>
      </w:r>
      <w:r>
        <w:rPr>
          <w:rFonts w:ascii="Times New Roman" w:hAnsi="Times New Roman" w:cs="Times New Roman"/>
          <w:sz w:val="26"/>
          <w:szCs w:val="26"/>
          <w:lang w:val="fr-FR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quang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h</w:t>
      </w:r>
      <w:r>
        <w:rPr>
          <w:rFonts w:ascii="Times New Roman" w:hAnsi="Times New Roman" w:cs="Times New Roman"/>
          <w:sz w:val="26"/>
          <w:szCs w:val="26"/>
          <w:lang w:val="fr-FR"/>
        </w:rPr>
        <w:t>ợ</w:t>
      </w:r>
      <w:r>
        <w:rPr>
          <w:rFonts w:ascii="Times New Roman" w:hAnsi="Times New Roman" w:cs="Times New Roman"/>
          <w:sz w:val="26"/>
          <w:szCs w:val="26"/>
          <w:lang w:val="fr-FR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ở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th</w:t>
      </w:r>
      <w:r>
        <w:rPr>
          <w:rFonts w:ascii="Times New Roman" w:hAnsi="Times New Roman" w:cs="Times New Roman"/>
          <w:sz w:val="26"/>
          <w:szCs w:val="26"/>
          <w:lang w:val="fr-FR"/>
        </w:rPr>
        <w:t>ự</w:t>
      </w:r>
      <w:r>
        <w:rPr>
          <w:rFonts w:ascii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v</w:t>
      </w:r>
      <w:r>
        <w:rPr>
          <w:rFonts w:ascii="Times New Roman" w:hAnsi="Times New Roman" w:cs="Times New Roman"/>
          <w:sz w:val="26"/>
          <w:szCs w:val="26"/>
          <w:lang w:val="fr-FR"/>
        </w:rPr>
        <w:t>ậ</w:t>
      </w:r>
      <w:r>
        <w:rPr>
          <w:rFonts w:ascii="Times New Roman" w:hAnsi="Times New Roman" w:cs="Times New Roman"/>
          <w:sz w:val="26"/>
          <w:szCs w:val="26"/>
          <w:lang w:val="fr-FR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C</w:t>
      </w:r>
      <w:r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3</w:t>
      </w:r>
    </w:p>
    <w:p w:rsidR="00CC1A40" w:rsidRDefault="00F818C8">
      <w:pPr>
        <w:rPr>
          <w:rFonts w:ascii="Times New Roman" w:hAnsi="Times New Roman" w:cs="Times New Roman"/>
          <w:b/>
          <w:i/>
          <w:sz w:val="26"/>
          <w:szCs w:val="26"/>
          <w:lang w:val="fr-FR"/>
        </w:rPr>
      </w:pPr>
      <w:proofErr w:type="spellStart"/>
      <w:proofErr w:type="gramStart"/>
      <w:r>
        <w:rPr>
          <w:rFonts w:ascii="Times New Roman" w:eastAsia="SimSun" w:hAnsi="Times New Roman" w:cs="Times New Roman"/>
          <w:sz w:val="26"/>
          <w:szCs w:val="26"/>
        </w:rPr>
        <w:t>vào</w:t>
      </w:r>
      <w:proofErr w:type="spellEnd"/>
      <w:proofErr w:type="gram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gi</w:t>
      </w:r>
      <w:r>
        <w:rPr>
          <w:rFonts w:ascii="Times New Roman" w:eastAsia="SimSun" w:hAnsi="Times New Roman" w:cs="Times New Roman"/>
          <w:sz w:val="26"/>
          <w:szCs w:val="26"/>
        </w:rPr>
        <w:t>ấ</w:t>
      </w:r>
      <w:r>
        <w:rPr>
          <w:rFonts w:ascii="Times New Roman" w:eastAsia="SimSun" w:hAnsi="Times New Roman" w:cs="Times New Roman"/>
          <w:sz w:val="26"/>
          <w:szCs w:val="26"/>
        </w:rPr>
        <w:t>y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fr-FR"/>
        </w:rPr>
        <w:t>.</w:t>
      </w:r>
    </w:p>
    <w:tbl>
      <w:tblPr>
        <w:tblStyle w:val="TableGrid"/>
        <w:tblW w:w="9639" w:type="dxa"/>
        <w:tblInd w:w="108" w:type="dxa"/>
        <w:tblLook w:val="04A0"/>
      </w:tblPr>
      <w:tblGrid>
        <w:gridCol w:w="1985"/>
        <w:gridCol w:w="7654"/>
      </w:tblGrid>
      <w:tr w:rsidR="00CC1A40">
        <w:tc>
          <w:tcPr>
            <w:tcW w:w="1985" w:type="dxa"/>
          </w:tcPr>
          <w:p w:rsidR="00CC1A40" w:rsidRDefault="00F818C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Pha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i</w:t>
            </w:r>
            <w:proofErr w:type="spellEnd"/>
          </w:p>
        </w:tc>
        <w:tc>
          <w:tcPr>
            <w:tcW w:w="7654" w:type="dxa"/>
          </w:tcPr>
          <w:p w:rsidR="00CC1A40" w:rsidRDefault="00F818C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ặ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m</w:t>
            </w:r>
            <w:proofErr w:type="spellEnd"/>
          </w:p>
        </w:tc>
      </w:tr>
      <w:tr w:rsidR="00CC1A40">
        <w:tc>
          <w:tcPr>
            <w:tcW w:w="1985" w:type="dxa"/>
          </w:tcPr>
          <w:p w:rsidR="00CC1A40" w:rsidRDefault="00F818C8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ra</w:t>
            </w:r>
          </w:p>
        </w:tc>
        <w:tc>
          <w:tcPr>
            <w:tcW w:w="7654" w:type="dxa"/>
          </w:tcPr>
          <w:p w:rsidR="00CC1A40" w:rsidRDefault="00CC1A40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CC1A40">
        <w:tc>
          <w:tcPr>
            <w:tcW w:w="1985" w:type="dxa"/>
          </w:tcPr>
          <w:p w:rsidR="00CC1A40" w:rsidRDefault="00F818C8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u</w:t>
            </w:r>
            <w:proofErr w:type="spellEnd"/>
          </w:p>
        </w:tc>
        <w:tc>
          <w:tcPr>
            <w:tcW w:w="7654" w:type="dxa"/>
          </w:tcPr>
          <w:p w:rsidR="00CC1A40" w:rsidRDefault="00CC1A40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CC1A40">
        <w:tc>
          <w:tcPr>
            <w:tcW w:w="1985" w:type="dxa"/>
          </w:tcPr>
          <w:p w:rsidR="00CC1A40" w:rsidRDefault="00F818C8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</w:t>
            </w:r>
            <w:proofErr w:type="spellEnd"/>
          </w:p>
        </w:tc>
        <w:tc>
          <w:tcPr>
            <w:tcW w:w="7654" w:type="dxa"/>
          </w:tcPr>
          <w:p w:rsidR="00CC1A40" w:rsidRDefault="00CC1A40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CC1A40">
        <w:tc>
          <w:tcPr>
            <w:tcW w:w="1985" w:type="dxa"/>
          </w:tcPr>
          <w:p w:rsidR="00CC1A40" w:rsidRDefault="00F818C8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</w:t>
            </w:r>
            <w:proofErr w:type="spellEnd"/>
          </w:p>
        </w:tc>
        <w:tc>
          <w:tcPr>
            <w:tcW w:w="7654" w:type="dxa"/>
          </w:tcPr>
          <w:p w:rsidR="00CC1A40" w:rsidRDefault="00CC1A40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CC1A40" w:rsidRDefault="00F818C8">
      <w:pPr>
        <w:rPr>
          <w:rFonts w:ascii="Times New Roman" w:hAnsi="Times New Roman" w:cs="Times New Roman"/>
          <w:b/>
          <w:i/>
          <w:sz w:val="26"/>
          <w:szCs w:val="26"/>
          <w:lang w:val="fr-FR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3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b/>
          <w:i/>
          <w:sz w:val="26"/>
          <w:szCs w:val="26"/>
          <w:lang w:val="fr-FR"/>
        </w:rPr>
        <w:t>(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1 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lang w:val="fr-FR"/>
        </w:rPr>
        <w:t>đi</w:t>
      </w:r>
      <w:r>
        <w:rPr>
          <w:rFonts w:ascii="Times New Roman" w:hAnsi="Times New Roman" w:cs="Times New Roman"/>
          <w:b/>
          <w:i/>
          <w:sz w:val="26"/>
          <w:szCs w:val="26"/>
          <w:lang w:val="fr-FR"/>
        </w:rPr>
        <w:t>ể</w:t>
      </w:r>
      <w:r>
        <w:rPr>
          <w:rFonts w:ascii="Times New Roman" w:hAnsi="Times New Roman" w:cs="Times New Roman"/>
          <w:b/>
          <w:i/>
          <w:sz w:val="26"/>
          <w:szCs w:val="26"/>
          <w:lang w:val="fr-FR"/>
        </w:rPr>
        <w:t>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) </w:t>
      </w:r>
    </w:p>
    <w:p w:rsidR="00CC1A40" w:rsidRDefault="00F818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Theo UBND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</w:t>
      </w:r>
      <w:r>
        <w:rPr>
          <w:rFonts w:ascii="Times New Roman" w:hAnsi="Times New Roman" w:cs="Times New Roman"/>
          <w:sz w:val="26"/>
          <w:szCs w:val="26"/>
          <w:lang w:val="fr-FR"/>
        </w:rPr>
        <w:t>ỉ</w:t>
      </w:r>
      <w:r>
        <w:rPr>
          <w:rFonts w:ascii="Times New Roman" w:hAnsi="Times New Roman" w:cs="Times New Roman"/>
          <w:sz w:val="26"/>
          <w:szCs w:val="26"/>
          <w:lang w:val="fr-FR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Giang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lúa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6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đ</w:t>
      </w:r>
      <w:r>
        <w:rPr>
          <w:rFonts w:ascii="Times New Roman" w:hAnsi="Times New Roman" w:cs="Times New Roman"/>
          <w:sz w:val="26"/>
          <w:szCs w:val="26"/>
          <w:lang w:val="fr-FR"/>
        </w:rPr>
        <w:t>ầ</w:t>
      </w:r>
      <w:r>
        <w:rPr>
          <w:rFonts w:ascii="Times New Roman" w:hAnsi="Times New Roman" w:cs="Times New Roman"/>
          <w:sz w:val="26"/>
          <w:szCs w:val="26"/>
          <w:lang w:val="fr-FR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2019  (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v</w:t>
      </w:r>
      <w:r>
        <w:rPr>
          <w:rFonts w:ascii="Times New Roman" w:hAnsi="Times New Roman" w:cs="Times New Roman"/>
          <w:sz w:val="26"/>
          <w:szCs w:val="26"/>
          <w:lang w:val="fr-FR"/>
        </w:rPr>
        <w:t>ụ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xuân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</w:t>
      </w:r>
      <w:r>
        <w:rPr>
          <w:rFonts w:ascii="Times New Roman" w:hAnsi="Times New Roman" w:cs="Times New Roman"/>
          <w:sz w:val="26"/>
          <w:szCs w:val="26"/>
          <w:lang w:val="fr-FR"/>
        </w:rPr>
        <w:t>ỉ</w:t>
      </w:r>
      <w:r>
        <w:rPr>
          <w:rFonts w:ascii="Times New Roman" w:hAnsi="Times New Roman" w:cs="Times New Roman"/>
          <w:sz w:val="26"/>
          <w:szCs w:val="26"/>
          <w:lang w:val="fr-FR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gieo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tr</w:t>
      </w:r>
      <w:r>
        <w:rPr>
          <w:rFonts w:ascii="Times New Roman" w:hAnsi="Times New Roman" w:cs="Times New Roman"/>
          <w:sz w:val="26"/>
          <w:szCs w:val="26"/>
          <w:lang w:val="fr-FR"/>
        </w:rPr>
        <w:t>ồ</w:t>
      </w:r>
      <w:r>
        <w:rPr>
          <w:rFonts w:ascii="Times New Roman" w:hAnsi="Times New Roman" w:cs="Times New Roman"/>
          <w:sz w:val="26"/>
          <w:szCs w:val="26"/>
          <w:lang w:val="fr-FR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đư</w:t>
      </w:r>
      <w:r>
        <w:rPr>
          <w:rFonts w:ascii="Times New Roman" w:hAnsi="Times New Roman" w:cs="Times New Roman"/>
          <w:sz w:val="26"/>
          <w:szCs w:val="26"/>
          <w:lang w:val="fr-FR"/>
        </w:rPr>
        <w:t>ợ</w:t>
      </w:r>
      <w:r>
        <w:rPr>
          <w:rFonts w:ascii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238242ha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lúa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su</w:t>
      </w:r>
      <w:r>
        <w:rPr>
          <w:rFonts w:ascii="Times New Roman" w:hAnsi="Times New Roman" w:cs="Times New Roman"/>
          <w:sz w:val="26"/>
          <w:szCs w:val="26"/>
          <w:lang w:val="fr-FR"/>
        </w:rPr>
        <w:t>ấ</w:t>
      </w:r>
      <w:r>
        <w:rPr>
          <w:rFonts w:ascii="Times New Roman" w:hAnsi="Times New Roman" w:cs="Times New Roman"/>
          <w:sz w:val="26"/>
          <w:szCs w:val="26"/>
          <w:lang w:val="fr-FR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40 kg/ha/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ngày.D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lúa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(1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30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CC1A40" w:rsidRDefault="00CC1A40">
      <w:pPr>
        <w:rPr>
          <w:rFonts w:ascii="Times New Roman" w:hAnsi="Times New Roman" w:cs="Times New Roman"/>
          <w:sz w:val="26"/>
          <w:szCs w:val="26"/>
        </w:rPr>
      </w:pPr>
    </w:p>
    <w:p w:rsidR="00CC1A40" w:rsidRDefault="00CC1A40">
      <w:pPr>
        <w:rPr>
          <w:rFonts w:ascii="Times New Roman" w:hAnsi="Times New Roman" w:cs="Times New Roman"/>
          <w:sz w:val="26"/>
          <w:szCs w:val="26"/>
        </w:rPr>
      </w:pPr>
    </w:p>
    <w:p w:rsidR="00CC1A40" w:rsidRDefault="00CC1A40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C1A40" w:rsidRDefault="00F818C8">
      <w:pPr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4. 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(3  đi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m) </w:t>
      </w:r>
    </w:p>
    <w:p w:rsidR="00CC1A40" w:rsidRDefault="00F818C8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>
        <w:rPr>
          <w:rFonts w:ascii="Times New Roman" w:hAnsi="Times New Roman" w:cs="Times New Roman"/>
          <w:sz w:val="26"/>
          <w:szCs w:val="26"/>
          <w:lang w:val="vi-VN"/>
        </w:rPr>
        <w:t>Hãy so sánh hô h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>p hi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u khí và lên men </w:t>
      </w:r>
      <w:r>
        <w:rPr>
          <w:rFonts w:ascii="Times New Roman" w:hAnsi="Times New Roman" w:cs="Times New Roman"/>
          <w:sz w:val="26"/>
          <w:szCs w:val="26"/>
          <w:lang w:val="vi-VN"/>
        </w:rPr>
        <w:t>ở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th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>c v</w:t>
      </w:r>
      <w:r>
        <w:rPr>
          <w:rFonts w:ascii="Times New Roman" w:hAnsi="Times New Roman" w:cs="Times New Roman"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sz w:val="26"/>
          <w:szCs w:val="26"/>
          <w:lang w:val="vi-VN"/>
        </w:rPr>
        <w:t>t b</w:t>
      </w:r>
      <w:r>
        <w:rPr>
          <w:rFonts w:ascii="Times New Roman" w:hAnsi="Times New Roman" w:cs="Times New Roman"/>
          <w:sz w:val="26"/>
          <w:szCs w:val="26"/>
          <w:lang w:val="vi-VN"/>
        </w:rPr>
        <w:t>ằ</w:t>
      </w:r>
      <w:r>
        <w:rPr>
          <w:rFonts w:ascii="Times New Roman" w:hAnsi="Times New Roman" w:cs="Times New Roman"/>
          <w:sz w:val="26"/>
          <w:szCs w:val="26"/>
          <w:lang w:val="vi-VN"/>
        </w:rPr>
        <w:t>ng cách k</w:t>
      </w:r>
      <w:r>
        <w:rPr>
          <w:rFonts w:ascii="Times New Roman" w:hAnsi="Times New Roman" w:cs="Times New Roman"/>
          <w:sz w:val="26"/>
          <w:szCs w:val="26"/>
          <w:lang w:val="vi-VN"/>
        </w:rPr>
        <w:t>ẻ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và hoàn thành b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ng sau:</w:t>
      </w:r>
    </w:p>
    <w:tbl>
      <w:tblPr>
        <w:tblStyle w:val="TableGrid"/>
        <w:tblW w:w="9639" w:type="dxa"/>
        <w:tblInd w:w="108" w:type="dxa"/>
        <w:tblLook w:val="04A0"/>
      </w:tblPr>
      <w:tblGrid>
        <w:gridCol w:w="3273"/>
        <w:gridCol w:w="3274"/>
        <w:gridCol w:w="3092"/>
      </w:tblGrid>
      <w:tr w:rsidR="00CC1A40">
        <w:tc>
          <w:tcPr>
            <w:tcW w:w="3273" w:type="dxa"/>
          </w:tcPr>
          <w:p w:rsidR="00CC1A40" w:rsidRDefault="00F818C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 phân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</w:p>
        </w:tc>
        <w:tc>
          <w:tcPr>
            <w:tcW w:w="3274" w:type="dxa"/>
          </w:tcPr>
          <w:p w:rsidR="00CC1A40" w:rsidRDefault="00F818C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Hô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u khí</w:t>
            </w:r>
          </w:p>
        </w:tc>
        <w:tc>
          <w:tcPr>
            <w:tcW w:w="3092" w:type="dxa"/>
          </w:tcPr>
          <w:p w:rsidR="00CC1A40" w:rsidRDefault="00F818C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Lên me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</w:tr>
      <w:tr w:rsidR="00CC1A40">
        <w:tc>
          <w:tcPr>
            <w:tcW w:w="3273" w:type="dxa"/>
          </w:tcPr>
          <w:p w:rsidR="00CC1A40" w:rsidRDefault="00F818C8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oxi</w:t>
            </w:r>
            <w:proofErr w:type="spellEnd"/>
          </w:p>
        </w:tc>
        <w:tc>
          <w:tcPr>
            <w:tcW w:w="3274" w:type="dxa"/>
          </w:tcPr>
          <w:p w:rsidR="00CC1A40" w:rsidRDefault="00CC1A40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:rsidR="00CC1A40" w:rsidRDefault="00CC1A40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A40">
        <w:tc>
          <w:tcPr>
            <w:tcW w:w="3273" w:type="dxa"/>
          </w:tcPr>
          <w:p w:rsidR="00CC1A40" w:rsidRDefault="00F818C8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</w:p>
        </w:tc>
        <w:tc>
          <w:tcPr>
            <w:tcW w:w="3274" w:type="dxa"/>
          </w:tcPr>
          <w:p w:rsidR="00CC1A40" w:rsidRDefault="00CC1A40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:rsidR="00CC1A40" w:rsidRDefault="00CC1A40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A40">
        <w:tc>
          <w:tcPr>
            <w:tcW w:w="3273" w:type="dxa"/>
          </w:tcPr>
          <w:p w:rsidR="00CC1A40" w:rsidRDefault="00F818C8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cùng</w:t>
            </w:r>
          </w:p>
        </w:tc>
        <w:tc>
          <w:tcPr>
            <w:tcW w:w="3274" w:type="dxa"/>
          </w:tcPr>
          <w:p w:rsidR="00CC1A40" w:rsidRDefault="00CC1A40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:rsidR="00CC1A40" w:rsidRDefault="00CC1A40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A40">
        <w:tc>
          <w:tcPr>
            <w:tcW w:w="3273" w:type="dxa"/>
          </w:tcPr>
          <w:p w:rsidR="00CC1A40" w:rsidRDefault="00F818C8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</w:p>
        </w:tc>
        <w:tc>
          <w:tcPr>
            <w:tcW w:w="3274" w:type="dxa"/>
          </w:tcPr>
          <w:p w:rsidR="00CC1A40" w:rsidRDefault="00CC1A40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:rsidR="00CC1A40" w:rsidRDefault="00CC1A40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1A40" w:rsidRDefault="00F818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</w:t>
      </w:r>
      <w:r>
        <w:rPr>
          <w:rFonts w:ascii="Times New Roman" w:hAnsi="Times New Roman" w:cs="Times New Roman"/>
          <w:sz w:val="26"/>
          <w:szCs w:val="26"/>
        </w:rPr>
        <w:t>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CC1A40" w:rsidRDefault="00F818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619625" cy="2181225"/>
            <wp:effectExtent l="0" t="0" r="0" b="0"/>
            <wp:docPr id="1" name="Picture 1" descr="C:\Users\Administrator\Desktop\1529297821966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istrator\Desktop\1529297821966_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40" w:rsidRDefault="00F818C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(1):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KOH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CC1A40" w:rsidRDefault="00F818C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(3): </w:t>
      </w:r>
      <w:proofErr w:type="spellStart"/>
      <w:r>
        <w:rPr>
          <w:rFonts w:ascii="Times New Roman" w:hAnsi="Times New Roman" w:cs="Times New Roman"/>
          <w:sz w:val="26"/>
          <w:szCs w:val="26"/>
        </w:rPr>
        <w:t>Nư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C1A40" w:rsidRDefault="00F818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CC1A40" w:rsidRDefault="00F818C8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5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2,5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đi</w:t>
      </w:r>
      <w:r>
        <w:rPr>
          <w:rFonts w:ascii="Times New Roman" w:hAnsi="Times New Roman" w:cs="Times New Roman"/>
          <w:b/>
          <w:i/>
          <w:sz w:val="26"/>
          <w:szCs w:val="26"/>
        </w:rPr>
        <w:t>ể</w:t>
      </w:r>
      <w:r>
        <w:rPr>
          <w:rFonts w:ascii="Times New Roman" w:hAnsi="Times New Roman" w:cs="Times New Roman"/>
          <w:b/>
          <w:i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CC1A40" w:rsidRDefault="00F818C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</w:p>
    <w:p w:rsidR="00CC1A40" w:rsidRDefault="00F818C8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eastAsia="SimSun" w:hAnsi="Times New Roman" w:cs="Times New Roman"/>
          <w:sz w:val="26"/>
          <w:szCs w:val="26"/>
        </w:rPr>
        <w:t>vào</w:t>
      </w:r>
      <w:proofErr w:type="spellEnd"/>
      <w:proofErr w:type="gram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gi</w:t>
      </w:r>
      <w:r>
        <w:rPr>
          <w:rFonts w:ascii="Times New Roman" w:eastAsia="SimSun" w:hAnsi="Times New Roman" w:cs="Times New Roman"/>
          <w:sz w:val="26"/>
          <w:szCs w:val="26"/>
        </w:rPr>
        <w:t>ấ</w:t>
      </w:r>
      <w:r>
        <w:rPr>
          <w:rFonts w:ascii="Times New Roman" w:eastAsia="SimSun" w:hAnsi="Times New Roman" w:cs="Times New Roman"/>
          <w:sz w:val="26"/>
          <w:szCs w:val="26"/>
        </w:rPr>
        <w:t>y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SimSu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2455"/>
        <w:gridCol w:w="2455"/>
        <w:gridCol w:w="2002"/>
        <w:gridCol w:w="2268"/>
      </w:tblGrid>
      <w:tr w:rsidR="00CC1A40">
        <w:tc>
          <w:tcPr>
            <w:tcW w:w="2455" w:type="dxa"/>
            <w:vAlign w:val="center"/>
          </w:tcPr>
          <w:p w:rsidR="00CC1A40" w:rsidRDefault="00F818C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proofErr w:type="spellEnd"/>
          </w:p>
        </w:tc>
        <w:tc>
          <w:tcPr>
            <w:tcW w:w="2455" w:type="dxa"/>
            <w:vAlign w:val="center"/>
          </w:tcPr>
          <w:p w:rsidR="00CC1A40" w:rsidRDefault="00F818C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2002" w:type="dxa"/>
            <w:vAlign w:val="center"/>
          </w:tcPr>
          <w:p w:rsidR="00CC1A40" w:rsidRDefault="00F818C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túi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2268" w:type="dxa"/>
            <w:vAlign w:val="center"/>
          </w:tcPr>
          <w:p w:rsidR="00CC1A40" w:rsidRDefault="00F818C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hóa</w:t>
            </w:r>
            <w:proofErr w:type="spellEnd"/>
          </w:p>
        </w:tc>
      </w:tr>
      <w:tr w:rsidR="00CC1A40">
        <w:trPr>
          <w:trHeight w:val="458"/>
        </w:trPr>
        <w:tc>
          <w:tcPr>
            <w:tcW w:w="2455" w:type="dxa"/>
            <w:vAlign w:val="center"/>
          </w:tcPr>
          <w:p w:rsidR="00CC1A40" w:rsidRDefault="00F818C8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</w:p>
        </w:tc>
        <w:tc>
          <w:tcPr>
            <w:tcW w:w="2455" w:type="dxa"/>
            <w:vAlign w:val="center"/>
          </w:tcPr>
          <w:p w:rsidR="00CC1A40" w:rsidRDefault="00CC1A40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Align w:val="center"/>
          </w:tcPr>
          <w:p w:rsidR="00CC1A40" w:rsidRDefault="00CC1A40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C1A40" w:rsidRDefault="00CC1A40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A40">
        <w:trPr>
          <w:trHeight w:val="532"/>
        </w:trPr>
        <w:tc>
          <w:tcPr>
            <w:tcW w:w="2455" w:type="dxa"/>
            <w:vAlign w:val="center"/>
          </w:tcPr>
          <w:p w:rsidR="00CC1A40" w:rsidRDefault="00F818C8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2455" w:type="dxa"/>
            <w:vAlign w:val="center"/>
          </w:tcPr>
          <w:p w:rsidR="00CC1A40" w:rsidRDefault="00CC1A40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Align w:val="center"/>
          </w:tcPr>
          <w:p w:rsidR="00CC1A40" w:rsidRDefault="00CC1A40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C1A40" w:rsidRDefault="00CC1A40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1A40" w:rsidRDefault="00F818C8">
      <w:pPr>
        <w:spacing w:before="2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C1A40" w:rsidRDefault="00F818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---------H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T--------</w:t>
      </w:r>
    </w:p>
    <w:tbl>
      <w:tblPr>
        <w:tblStyle w:val="TableGrid"/>
        <w:tblW w:w="105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218"/>
      </w:tblGrid>
      <w:tr w:rsidR="00CC1A40">
        <w:trPr>
          <w:trHeight w:val="1225"/>
          <w:jc w:val="center"/>
        </w:trPr>
        <w:tc>
          <w:tcPr>
            <w:tcW w:w="6345" w:type="dxa"/>
          </w:tcPr>
          <w:p w:rsidR="00CC1A40" w:rsidRDefault="00CC1A4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18" w:type="dxa"/>
          </w:tcPr>
          <w:p w:rsidR="00CC1A40" w:rsidRDefault="00CC1A4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CC1A40" w:rsidRDefault="00F818C8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ĐÁP ÁN Đ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</w:p>
    <w:p w:rsidR="00CC1A40" w:rsidRDefault="00F818C8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 </w:t>
      </w:r>
      <w:r>
        <w:rPr>
          <w:rFonts w:ascii="Times New Roman" w:hAnsi="Times New Roman" w:cs="Times New Roman"/>
          <w:b/>
          <w:i/>
          <w:sz w:val="26"/>
          <w:szCs w:val="26"/>
        </w:rPr>
        <w:t>(1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,5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đi</w:t>
      </w:r>
      <w:r>
        <w:rPr>
          <w:rFonts w:ascii="Times New Roman" w:hAnsi="Times New Roman" w:cs="Times New Roman"/>
          <w:b/>
          <w:i/>
          <w:sz w:val="26"/>
          <w:szCs w:val="26"/>
        </w:rPr>
        <w:t>ể</w:t>
      </w:r>
      <w:r>
        <w:rPr>
          <w:rFonts w:ascii="Times New Roman" w:hAnsi="Times New Roman" w:cs="Times New Roman"/>
          <w:b/>
          <w:i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</w:t>
      </w:r>
      <w:r>
        <w:rPr>
          <w:rFonts w:ascii="Times New Roman" w:hAnsi="Times New Roman" w:cs="Times New Roman"/>
          <w:i/>
          <w:sz w:val="26"/>
          <w:szCs w:val="26"/>
        </w:rPr>
        <w:t>ẻ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b</w:t>
      </w:r>
      <w:r>
        <w:rPr>
          <w:rFonts w:ascii="Times New Roman" w:hAnsi="Times New Roman" w:cs="Times New Roman"/>
          <w:i/>
          <w:sz w:val="26"/>
          <w:szCs w:val="26"/>
        </w:rPr>
        <w:t>ả</w:t>
      </w:r>
      <w:r>
        <w:rPr>
          <w:rFonts w:ascii="Times New Roman" w:hAnsi="Times New Roman" w:cs="Times New Roman"/>
          <w:i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</w:t>
      </w:r>
      <w:r>
        <w:rPr>
          <w:rFonts w:ascii="Times New Roman" w:hAnsi="Times New Roman" w:cs="Times New Roman"/>
          <w:i/>
          <w:sz w:val="26"/>
          <w:szCs w:val="26"/>
        </w:rPr>
        <w:t>ỗ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</w:t>
      </w:r>
      <w:r>
        <w:rPr>
          <w:rFonts w:ascii="Times New Roman" w:hAnsi="Times New Roman" w:cs="Times New Roman"/>
          <w:i/>
          <w:sz w:val="26"/>
          <w:szCs w:val="26"/>
        </w:rPr>
        <w:t>ố</w:t>
      </w:r>
      <w:r>
        <w:rPr>
          <w:rFonts w:ascii="Times New Roman" w:hAnsi="Times New Roman" w:cs="Times New Roman"/>
          <w:i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</w:t>
      </w:r>
      <w:r>
        <w:rPr>
          <w:rFonts w:ascii="Times New Roman" w:hAnsi="Times New Roman" w:cs="Times New Roman"/>
          <w:i/>
          <w:sz w:val="26"/>
          <w:szCs w:val="26"/>
        </w:rPr>
        <w:t>ề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quang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</w:t>
      </w:r>
      <w:r>
        <w:rPr>
          <w:rFonts w:ascii="Times New Roman" w:hAnsi="Times New Roman" w:cs="Times New Roman"/>
          <w:i/>
          <w:sz w:val="26"/>
          <w:szCs w:val="26"/>
        </w:rPr>
        <w:t>ợ</w:t>
      </w:r>
      <w:r>
        <w:rPr>
          <w:rFonts w:ascii="Times New Roman" w:hAnsi="Times New Roman" w:cs="Times New Roman"/>
          <w:i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ở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</w:t>
      </w:r>
      <w:r>
        <w:rPr>
          <w:rFonts w:ascii="Times New Roman" w:hAnsi="Times New Roman" w:cs="Times New Roman"/>
          <w:i/>
          <w:sz w:val="26"/>
          <w:szCs w:val="26"/>
        </w:rPr>
        <w:t>ự</w:t>
      </w:r>
      <w:r>
        <w:rPr>
          <w:rFonts w:ascii="Times New Roman" w:hAnsi="Times New Roman" w:cs="Times New Roman"/>
          <w:i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</w:t>
      </w:r>
      <w:r>
        <w:rPr>
          <w:rFonts w:ascii="Times New Roman" w:hAnsi="Times New Roman" w:cs="Times New Roman"/>
          <w:i/>
          <w:sz w:val="26"/>
          <w:szCs w:val="26"/>
        </w:rPr>
        <w:t>ậ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</w:t>
      </w:r>
    </w:p>
    <w:tbl>
      <w:tblPr>
        <w:tblStyle w:val="TableGrid"/>
        <w:tblW w:w="0" w:type="auto"/>
        <w:tblLook w:val="04A0"/>
      </w:tblPr>
      <w:tblGrid>
        <w:gridCol w:w="8472"/>
        <w:gridCol w:w="1138"/>
      </w:tblGrid>
      <w:tr w:rsidR="00CC1A40">
        <w:trPr>
          <w:trHeight w:val="910"/>
        </w:trPr>
        <w:tc>
          <w:tcPr>
            <w:tcW w:w="8472" w:type="dxa"/>
          </w:tcPr>
          <w:p w:rsidR="00CC1A40" w:rsidRDefault="00CC1A4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A40">
              <w:rPr>
                <w:lang w:val="vi-VN" w:eastAsia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90.45pt;margin-top:19.4pt;width:103.95pt;height:22.25pt;z-index:251675648" o:gfxdata="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67Y8zU&#10;AAAACQEAAA8AAAAAAAAAAQAgAAAAIgAAAGRycy9kb3ducmV2LnhtbFBLAQIUABQAAAAIAIdO4kBo&#10;BbyP6wEAAMYDAAAOAAAAAAAAAAEAIAAAACMBAABkcnMvZTJvRG9jLnhtbFBLBQYAAAAABgAGAFkB&#10;AACABQAAAAA=&#10;" filled="f" stroked="f">
                  <v:textbox>
                    <w:txbxContent>
                      <w:p w:rsidR="00CC1A40" w:rsidRDefault="00F818C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ánh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sáng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ệ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ụ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</w:pict>
            </w:r>
            <w:proofErr w:type="spellStart"/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proofErr w:type="spellEnd"/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proofErr w:type="spellEnd"/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quát</w:t>
            </w:r>
            <w:proofErr w:type="spellEnd"/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quá</w:t>
            </w:r>
            <w:proofErr w:type="spellEnd"/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quang</w:t>
            </w:r>
            <w:proofErr w:type="spellEnd"/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ợ</w:t>
            </w:r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proofErr w:type="spellEnd"/>
            <w:r w:rsidR="00F818C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CC1A40" w:rsidRDefault="00CC1A40">
            <w:pPr>
              <w:tabs>
                <w:tab w:val="left" w:leader="dot" w:pos="9356"/>
              </w:tabs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CC1A40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pict>
                <v:shape id="AutoShape 6" o:spid="_x0000_s1027" type="#_x0000_t32" style="position:absolute;left:0;text-align:left;margin-left:87.9pt;margin-top:10pt;width:114.75pt;height:0;z-index:251674624" o:gfxdata="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p8PmNcAAAAJAQAADwAA&#10;AAAAAAABACAAAAAiAAAAZHJzL2Rvd25yZXYueG1sUEsBAhQAFAAAAAgAh07iQDDSnzDeAQAAvAMA&#10;AA4AAAAAAAAAAQAgAAAAJgEAAGRycy9lMm9Eb2MueG1sUEsFBgAAAAAGAAYAWQEAAHYFAAAAAA==&#10;">
                  <v:stroke endarrow="block"/>
                </v:shape>
              </w:pict>
            </w:r>
            <w:r w:rsidR="00F818C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6CO</w:t>
            </w:r>
            <w:r w:rsidR="00F818C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2</w:t>
            </w:r>
            <w:r w:rsidR="00F818C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+12 H</w:t>
            </w:r>
            <w:r w:rsidR="00F818C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2</w:t>
            </w:r>
            <w:r w:rsidR="00F818C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O                                      C</w:t>
            </w:r>
            <w:r w:rsidR="00F818C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6</w:t>
            </w:r>
            <w:r w:rsidR="00F818C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</w:t>
            </w:r>
            <w:r w:rsidR="00F818C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12</w:t>
            </w:r>
            <w:r w:rsidR="00F818C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O</w:t>
            </w:r>
            <w:r w:rsidR="00F818C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6</w:t>
            </w:r>
            <w:r w:rsidR="00F818C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+ 6O</w:t>
            </w:r>
            <w:r w:rsidR="00F818C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2</w:t>
            </w:r>
            <w:r w:rsidR="00F818C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+ 6 H</w:t>
            </w:r>
            <w:r w:rsidR="00F818C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2</w:t>
            </w:r>
            <w:r w:rsidR="00F818C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O</w:t>
            </w:r>
          </w:p>
        </w:tc>
        <w:tc>
          <w:tcPr>
            <w:tcW w:w="1138" w:type="dxa"/>
          </w:tcPr>
          <w:p w:rsidR="00CC1A40" w:rsidRDefault="00F818C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0.5 </w:t>
            </w:r>
          </w:p>
        </w:tc>
      </w:tr>
      <w:tr w:rsidR="00CC1A40">
        <w:tc>
          <w:tcPr>
            <w:tcW w:w="8472" w:type="dxa"/>
          </w:tcPr>
          <w:p w:rsidR="00CC1A40" w:rsidRDefault="00F818C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CC1A40" w:rsidRDefault="00F818C8">
            <w:pPr>
              <w:tabs>
                <w:tab w:val="left" w:leader="dot" w:pos="9345"/>
              </w:tabs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b.</w:t>
            </w:r>
          </w:p>
          <w:p w:rsidR="00CC1A40" w:rsidRDefault="00F818C8">
            <w:pPr>
              <w:tabs>
                <w:tab w:val="left" w:leader="dot" w:pos="9345"/>
              </w:tabs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Carotenoit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caroten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xantophyl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8" w:type="dxa"/>
          </w:tcPr>
          <w:p w:rsidR="00CC1A40" w:rsidRDefault="00CC1A4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A40" w:rsidRDefault="00F818C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</w:p>
          <w:p w:rsidR="00CC1A40" w:rsidRDefault="00F818C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</w:p>
        </w:tc>
      </w:tr>
      <w:tr w:rsidR="00CC1A40">
        <w:tc>
          <w:tcPr>
            <w:tcW w:w="8472" w:type="dxa"/>
          </w:tcPr>
          <w:p w:rsidR="00CC1A40" w:rsidRDefault="00F818C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ồ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CC1A40" w:rsidRDefault="00F818C8">
            <w:pPr>
              <w:tabs>
                <w:tab w:val="left" w:leader="dot" w:pos="9360"/>
              </w:tabs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Carotenoit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8" w:type="dxa"/>
          </w:tcPr>
          <w:p w:rsidR="00CC1A40" w:rsidRDefault="00F818C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</w:p>
        </w:tc>
      </w:tr>
      <w:tr w:rsidR="00CC1A40">
        <w:tc>
          <w:tcPr>
            <w:tcW w:w="8472" w:type="dxa"/>
          </w:tcPr>
          <w:p w:rsidR="00CC1A40" w:rsidRDefault="00F818C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di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a:</w:t>
            </w:r>
          </w:p>
          <w:p w:rsidR="00CC1A40" w:rsidRDefault="00F818C8">
            <w:pPr>
              <w:tabs>
                <w:tab w:val="left" w:leader="dot" w:pos="9330"/>
              </w:tabs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Chuy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lư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ATP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NADPH.</w:t>
            </w:r>
          </w:p>
        </w:tc>
        <w:tc>
          <w:tcPr>
            <w:tcW w:w="1138" w:type="dxa"/>
          </w:tcPr>
          <w:p w:rsidR="00CC1A40" w:rsidRDefault="00F818C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0,25 </w:t>
            </w:r>
          </w:p>
        </w:tc>
      </w:tr>
    </w:tbl>
    <w:p w:rsidR="00CC1A40" w:rsidRDefault="00CC1A40">
      <w:pPr>
        <w:rPr>
          <w:rFonts w:ascii="Times New Roman" w:hAnsi="Times New Roman" w:cs="Times New Roman"/>
          <w:b/>
          <w:sz w:val="26"/>
          <w:szCs w:val="26"/>
        </w:rPr>
      </w:pPr>
    </w:p>
    <w:p w:rsidR="00CC1A40" w:rsidRDefault="00F818C8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(2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đi</w:t>
      </w:r>
      <w:r>
        <w:rPr>
          <w:rFonts w:ascii="Times New Roman" w:hAnsi="Times New Roman" w:cs="Times New Roman"/>
          <w:b/>
          <w:i/>
          <w:sz w:val="26"/>
          <w:szCs w:val="26"/>
        </w:rPr>
        <w:t>ể</w:t>
      </w:r>
      <w:r>
        <w:rPr>
          <w:rFonts w:ascii="Times New Roman" w:hAnsi="Times New Roman" w:cs="Times New Roman"/>
          <w:b/>
          <w:i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pha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C3.</w:t>
      </w:r>
    </w:p>
    <w:tbl>
      <w:tblPr>
        <w:tblStyle w:val="TableGrid"/>
        <w:tblW w:w="9498" w:type="dxa"/>
        <w:tblInd w:w="108" w:type="dxa"/>
        <w:tblLook w:val="04A0"/>
      </w:tblPr>
      <w:tblGrid>
        <w:gridCol w:w="1338"/>
        <w:gridCol w:w="7026"/>
        <w:gridCol w:w="1134"/>
      </w:tblGrid>
      <w:tr w:rsidR="00CC1A40">
        <w:tc>
          <w:tcPr>
            <w:tcW w:w="1338" w:type="dxa"/>
          </w:tcPr>
          <w:p w:rsidR="00CC1A40" w:rsidRDefault="00F8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proofErr w:type="spellEnd"/>
          </w:p>
        </w:tc>
        <w:tc>
          <w:tcPr>
            <w:tcW w:w="7026" w:type="dxa"/>
          </w:tcPr>
          <w:p w:rsidR="00CC1A40" w:rsidRDefault="00F8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proofErr w:type="spellEnd"/>
          </w:p>
        </w:tc>
        <w:tc>
          <w:tcPr>
            <w:tcW w:w="1134" w:type="dxa"/>
          </w:tcPr>
          <w:p w:rsidR="00CC1A40" w:rsidRDefault="00CC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1A40">
        <w:trPr>
          <w:trHeight w:val="383"/>
        </w:trPr>
        <w:tc>
          <w:tcPr>
            <w:tcW w:w="1338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</w:p>
        </w:tc>
        <w:tc>
          <w:tcPr>
            <w:tcW w:w="7026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</w:p>
        </w:tc>
        <w:tc>
          <w:tcPr>
            <w:tcW w:w="1134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CC1A40">
        <w:trPr>
          <w:trHeight w:val="418"/>
        </w:trPr>
        <w:tc>
          <w:tcPr>
            <w:tcW w:w="1338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proofErr w:type="spellEnd"/>
          </w:p>
        </w:tc>
        <w:tc>
          <w:tcPr>
            <w:tcW w:w="7026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ATP, NADPH</w:t>
            </w:r>
          </w:p>
        </w:tc>
        <w:tc>
          <w:tcPr>
            <w:tcW w:w="1134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</w:tr>
      <w:tr w:rsidR="00CC1A40">
        <w:trPr>
          <w:trHeight w:val="1388"/>
        </w:trPr>
        <w:tc>
          <w:tcPr>
            <w:tcW w:w="1338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</w:p>
        </w:tc>
        <w:tc>
          <w:tcPr>
            <w:tcW w:w="7026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Canvin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RiDP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APG.</w:t>
            </w:r>
          </w:p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APG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AlPG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ATP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NADPH;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AlPG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</w:p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RiDP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CC1A40" w:rsidRDefault="00CC1A4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:rsidR="00CC1A40" w:rsidRDefault="00CC1A4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CC1A40">
        <w:trPr>
          <w:trHeight w:val="429"/>
        </w:trPr>
        <w:tc>
          <w:tcPr>
            <w:tcW w:w="1338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</w:p>
        </w:tc>
        <w:tc>
          <w:tcPr>
            <w:tcW w:w="7026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saccarozơ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axit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amin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lipit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</w:tr>
    </w:tbl>
    <w:p w:rsidR="00CC1A40" w:rsidRDefault="00CC1A40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C1A40" w:rsidRDefault="00F818C8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 </w:t>
      </w: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 xml:space="preserve">1 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đi</w:t>
      </w:r>
      <w:r>
        <w:rPr>
          <w:rFonts w:ascii="Times New Roman" w:hAnsi="Times New Roman" w:cs="Times New Roman"/>
          <w:b/>
          <w:i/>
          <w:sz w:val="26"/>
          <w:szCs w:val="26"/>
        </w:rPr>
        <w:t>ể</w:t>
      </w:r>
      <w:r>
        <w:rPr>
          <w:rFonts w:ascii="Times New Roman" w:hAnsi="Times New Roman" w:cs="Times New Roman"/>
          <w:b/>
          <w:i/>
          <w:sz w:val="26"/>
          <w:szCs w:val="26"/>
        </w:rPr>
        <w:t>m</w:t>
      </w:r>
      <w:proofErr w:type="spellEnd"/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) </w:t>
      </w:r>
    </w:p>
    <w:p w:rsidR="00CC1A40" w:rsidRDefault="00F818C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lúa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Xuân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CC1A40" w:rsidRDefault="00F818C8">
      <w:pPr>
        <w:tabs>
          <w:tab w:val="left" w:pos="6521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lúa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(kg) / (ha x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(0.25đ)</w:t>
      </w:r>
    </w:p>
    <w:p w:rsidR="00CC1A40" w:rsidRDefault="00F818C8">
      <w:pPr>
        <w:tabs>
          <w:tab w:val="left" w:pos="2835"/>
          <w:tab w:val="left" w:pos="666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lúa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=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40 x 238.242 x 6 x 30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(0.25đ)</w:t>
      </w:r>
    </w:p>
    <w:p w:rsidR="00CC1A40" w:rsidRDefault="00F818C8">
      <w:pPr>
        <w:tabs>
          <w:tab w:val="left" w:pos="2835"/>
          <w:tab w:val="left" w:pos="666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= 1.715.342.400 (kg)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(0.5đ)</w:t>
      </w:r>
    </w:p>
    <w:p w:rsidR="00CC1A40" w:rsidRDefault="00F818C8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4 </w:t>
      </w: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 xml:space="preserve">3 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đi</w:t>
      </w:r>
      <w:r>
        <w:rPr>
          <w:rFonts w:ascii="Times New Roman" w:hAnsi="Times New Roman" w:cs="Times New Roman"/>
          <w:b/>
          <w:i/>
          <w:sz w:val="26"/>
          <w:szCs w:val="26"/>
        </w:rPr>
        <w:t>ể</w:t>
      </w:r>
      <w:r>
        <w:rPr>
          <w:rFonts w:ascii="Times New Roman" w:hAnsi="Times New Roman" w:cs="Times New Roman"/>
          <w:b/>
          <w:i/>
          <w:sz w:val="26"/>
          <w:szCs w:val="26"/>
        </w:rPr>
        <w:t>m</w:t>
      </w:r>
      <w:proofErr w:type="spellEnd"/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) </w:t>
      </w:r>
    </w:p>
    <w:p w:rsidR="00CC1A40" w:rsidRDefault="00F818C8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a. (2 đi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m)</w:t>
      </w:r>
    </w:p>
    <w:tbl>
      <w:tblPr>
        <w:tblStyle w:val="TableGrid"/>
        <w:tblW w:w="9356" w:type="dxa"/>
        <w:tblInd w:w="108" w:type="dxa"/>
        <w:tblLook w:val="04A0"/>
      </w:tblPr>
      <w:tblGrid>
        <w:gridCol w:w="2065"/>
        <w:gridCol w:w="2188"/>
        <w:gridCol w:w="3827"/>
        <w:gridCol w:w="1276"/>
      </w:tblGrid>
      <w:tr w:rsidR="00CC1A40">
        <w:trPr>
          <w:trHeight w:val="364"/>
        </w:trPr>
        <w:tc>
          <w:tcPr>
            <w:tcW w:w="2065" w:type="dxa"/>
          </w:tcPr>
          <w:p w:rsidR="00CC1A40" w:rsidRDefault="00F8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proofErr w:type="spellEnd"/>
          </w:p>
        </w:tc>
        <w:tc>
          <w:tcPr>
            <w:tcW w:w="2188" w:type="dxa"/>
          </w:tcPr>
          <w:p w:rsidR="00CC1A40" w:rsidRDefault="00F8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khí</w:t>
            </w:r>
            <w:proofErr w:type="spellEnd"/>
          </w:p>
        </w:tc>
        <w:tc>
          <w:tcPr>
            <w:tcW w:w="3827" w:type="dxa"/>
          </w:tcPr>
          <w:p w:rsidR="00CC1A40" w:rsidRDefault="00F8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men</w:t>
            </w:r>
          </w:p>
        </w:tc>
        <w:tc>
          <w:tcPr>
            <w:tcW w:w="1276" w:type="dxa"/>
          </w:tcPr>
          <w:p w:rsidR="00CC1A40" w:rsidRDefault="00CC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1A40">
        <w:trPr>
          <w:trHeight w:val="481"/>
        </w:trPr>
        <w:tc>
          <w:tcPr>
            <w:tcW w:w="2065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oxi</w:t>
            </w:r>
            <w:proofErr w:type="spellEnd"/>
          </w:p>
        </w:tc>
        <w:tc>
          <w:tcPr>
            <w:tcW w:w="2188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3827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</w:p>
        </w:tc>
        <w:tc>
          <w:tcPr>
            <w:tcW w:w="1276" w:type="dxa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</w:tr>
      <w:tr w:rsidR="00CC1A40">
        <w:trPr>
          <w:trHeight w:val="417"/>
        </w:trPr>
        <w:tc>
          <w:tcPr>
            <w:tcW w:w="2065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</w:p>
        </w:tc>
        <w:tc>
          <w:tcPr>
            <w:tcW w:w="2188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proofErr w:type="spellEnd"/>
          </w:p>
        </w:tc>
        <w:tc>
          <w:tcPr>
            <w:tcW w:w="3827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</w:p>
        </w:tc>
        <w:tc>
          <w:tcPr>
            <w:tcW w:w="1276" w:type="dxa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</w:tr>
      <w:tr w:rsidR="00CC1A40">
        <w:trPr>
          <w:trHeight w:val="695"/>
        </w:trPr>
        <w:tc>
          <w:tcPr>
            <w:tcW w:w="2065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</w:p>
        </w:tc>
        <w:tc>
          <w:tcPr>
            <w:tcW w:w="2188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O, 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827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etylic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axit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lactic</w:t>
            </w:r>
          </w:p>
        </w:tc>
        <w:tc>
          <w:tcPr>
            <w:tcW w:w="1276" w:type="dxa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</w:tr>
      <w:tr w:rsidR="00CC1A40">
        <w:trPr>
          <w:trHeight w:val="421"/>
        </w:trPr>
        <w:tc>
          <w:tcPr>
            <w:tcW w:w="2065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</w:p>
        </w:tc>
        <w:tc>
          <w:tcPr>
            <w:tcW w:w="2188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 ATP</w:t>
            </w:r>
          </w:p>
        </w:tc>
        <w:tc>
          <w:tcPr>
            <w:tcW w:w="3827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ATP</w:t>
            </w:r>
          </w:p>
        </w:tc>
        <w:tc>
          <w:tcPr>
            <w:tcW w:w="1276" w:type="dxa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</w:tr>
    </w:tbl>
    <w:p w:rsidR="00CC1A40" w:rsidRDefault="00CC1A40">
      <w:pPr>
        <w:rPr>
          <w:rFonts w:ascii="Times New Roman" w:hAnsi="Times New Roman" w:cs="Times New Roman"/>
          <w:sz w:val="26"/>
          <w:szCs w:val="26"/>
        </w:rPr>
      </w:pPr>
    </w:p>
    <w:p w:rsidR="00CC1A40" w:rsidRDefault="00F818C8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(1 đi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m)</w:t>
      </w:r>
      <w:bookmarkStart w:id="0" w:name="_GoBack"/>
      <w:bookmarkEnd w:id="0"/>
    </w:p>
    <w:tbl>
      <w:tblPr>
        <w:tblStyle w:val="TableGrid"/>
        <w:tblW w:w="9747" w:type="dxa"/>
        <w:tblLook w:val="04A0"/>
      </w:tblPr>
      <w:tblGrid>
        <w:gridCol w:w="3273"/>
        <w:gridCol w:w="5482"/>
        <w:gridCol w:w="992"/>
      </w:tblGrid>
      <w:tr w:rsidR="00CC1A40">
        <w:tc>
          <w:tcPr>
            <w:tcW w:w="3273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Vai trò KOH (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1)</w:t>
            </w:r>
          </w:p>
        </w:tc>
        <w:tc>
          <w:tcPr>
            <w:tcW w:w="5482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CC1A40">
        <w:tc>
          <w:tcPr>
            <w:tcW w:w="3273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3)</w:t>
            </w:r>
          </w:p>
        </w:tc>
        <w:tc>
          <w:tcPr>
            <w:tcW w:w="5482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do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Ca(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OH)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CaCO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CC1A40">
        <w:tc>
          <w:tcPr>
            <w:tcW w:w="3273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hút</w:t>
            </w:r>
            <w:proofErr w:type="spellEnd"/>
          </w:p>
        </w:tc>
        <w:tc>
          <w:tcPr>
            <w:tcW w:w="5482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proofErr w:type="spellEnd"/>
          </w:p>
        </w:tc>
        <w:tc>
          <w:tcPr>
            <w:tcW w:w="992" w:type="dxa"/>
          </w:tcPr>
          <w:p w:rsidR="00CC1A40" w:rsidRDefault="00F818C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</w:tc>
      </w:tr>
    </w:tbl>
    <w:p w:rsidR="00CC1A40" w:rsidRDefault="00CC1A40">
      <w:pPr>
        <w:rPr>
          <w:rFonts w:ascii="Times New Roman" w:hAnsi="Times New Roman" w:cs="Times New Roman"/>
          <w:b/>
          <w:sz w:val="26"/>
          <w:szCs w:val="26"/>
        </w:rPr>
      </w:pPr>
    </w:p>
    <w:p w:rsidR="00CC1A40" w:rsidRDefault="00F818C8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5: </w:t>
      </w:r>
      <w:r>
        <w:rPr>
          <w:rFonts w:ascii="Times New Roman" w:hAnsi="Times New Roman" w:cs="Times New Roman"/>
          <w:b/>
          <w:i/>
          <w:sz w:val="26"/>
          <w:szCs w:val="26"/>
        </w:rPr>
        <w:t>(2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,5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đi</w:t>
      </w:r>
      <w:r>
        <w:rPr>
          <w:rFonts w:ascii="Times New Roman" w:hAnsi="Times New Roman" w:cs="Times New Roman"/>
          <w:b/>
          <w:i/>
          <w:sz w:val="26"/>
          <w:szCs w:val="26"/>
        </w:rPr>
        <w:t>ể</w:t>
      </w:r>
      <w:r>
        <w:rPr>
          <w:rFonts w:ascii="Times New Roman" w:hAnsi="Times New Roman" w:cs="Times New Roman"/>
          <w:b/>
          <w:i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CC1A40" w:rsidRDefault="00F818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(1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vi-VN"/>
        </w:rPr>
        <w:t>,5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m)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9639" w:type="dxa"/>
        <w:tblInd w:w="108" w:type="dxa"/>
        <w:tblLook w:val="04A0"/>
      </w:tblPr>
      <w:tblGrid>
        <w:gridCol w:w="1671"/>
        <w:gridCol w:w="2212"/>
        <w:gridCol w:w="2071"/>
        <w:gridCol w:w="2268"/>
        <w:gridCol w:w="1417"/>
      </w:tblGrid>
      <w:tr w:rsidR="00CC1A40">
        <w:tc>
          <w:tcPr>
            <w:tcW w:w="1671" w:type="dxa"/>
            <w:vAlign w:val="center"/>
          </w:tcPr>
          <w:p w:rsidR="00CC1A40" w:rsidRDefault="00F8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proofErr w:type="spellEnd"/>
          </w:p>
        </w:tc>
        <w:tc>
          <w:tcPr>
            <w:tcW w:w="2212" w:type="dxa"/>
            <w:vAlign w:val="center"/>
          </w:tcPr>
          <w:p w:rsidR="00CC1A40" w:rsidRDefault="00F8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2071" w:type="dxa"/>
            <w:vAlign w:val="center"/>
          </w:tcPr>
          <w:p w:rsidR="00CC1A40" w:rsidRDefault="00F8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túi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2268" w:type="dxa"/>
            <w:vAlign w:val="center"/>
          </w:tcPr>
          <w:p w:rsidR="00CC1A40" w:rsidRDefault="00F81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417" w:type="dxa"/>
          </w:tcPr>
          <w:p w:rsidR="00CC1A40" w:rsidRDefault="00CC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1A40">
        <w:trPr>
          <w:trHeight w:val="1007"/>
        </w:trPr>
        <w:tc>
          <w:tcPr>
            <w:tcW w:w="1671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</w:p>
        </w:tc>
        <w:tc>
          <w:tcPr>
            <w:tcW w:w="2212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roi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amip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071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Giun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</w:p>
        </w:tc>
        <w:tc>
          <w:tcPr>
            <w:tcW w:w="2268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</w:p>
        </w:tc>
        <w:tc>
          <w:tcPr>
            <w:tcW w:w="1417" w:type="dxa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0.25 x 3 = 0.75</w:t>
            </w:r>
          </w:p>
        </w:tc>
      </w:tr>
      <w:tr w:rsidR="00CC1A40">
        <w:trPr>
          <w:trHeight w:val="695"/>
        </w:trPr>
        <w:tc>
          <w:tcPr>
            <w:tcW w:w="1671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2212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</w:p>
        </w:tc>
        <w:tc>
          <w:tcPr>
            <w:tcW w:w="2071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</w:p>
        </w:tc>
        <w:tc>
          <w:tcPr>
            <w:tcW w:w="2268" w:type="dxa"/>
            <w:vAlign w:val="center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</w:p>
        </w:tc>
        <w:tc>
          <w:tcPr>
            <w:tcW w:w="1417" w:type="dxa"/>
          </w:tcPr>
          <w:p w:rsidR="00CC1A40" w:rsidRDefault="00F818C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0.25 x 3 = 0.75</w:t>
            </w:r>
          </w:p>
        </w:tc>
      </w:tr>
    </w:tbl>
    <w:p w:rsidR="00CC1A40" w:rsidRDefault="00CC1A40">
      <w:pPr>
        <w:rPr>
          <w:rFonts w:ascii="Times New Roman" w:hAnsi="Times New Roman" w:cs="Times New Roman"/>
          <w:sz w:val="26"/>
          <w:szCs w:val="26"/>
        </w:rPr>
      </w:pPr>
    </w:p>
    <w:p w:rsidR="00CC1A40" w:rsidRDefault="00F818C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(1 đi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m) 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C1A40" w:rsidRDefault="00F818C8">
      <w:pPr>
        <w:tabs>
          <w:tab w:val="left" w:pos="581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di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(0.25 x2 =0.5đ)</w:t>
      </w:r>
    </w:p>
    <w:p w:rsidR="00CC1A40" w:rsidRDefault="00F818C8">
      <w:pPr>
        <w:tabs>
          <w:tab w:val="left" w:pos="1701"/>
          <w:tab w:val="left" w:pos="5812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Di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(0.25đ)</w:t>
      </w:r>
    </w:p>
    <w:p w:rsidR="00CC1A40" w:rsidRDefault="00F818C8">
      <w:pPr>
        <w:tabs>
          <w:tab w:val="left" w:pos="1701"/>
          <w:tab w:val="left" w:pos="581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co </w:t>
      </w:r>
      <w:proofErr w:type="spellStart"/>
      <w:r>
        <w:rPr>
          <w:rFonts w:ascii="Times New Roman" w:hAnsi="Times New Roman" w:cs="Times New Roman"/>
          <w:sz w:val="26"/>
          <w:szCs w:val="26"/>
        </w:rPr>
        <w:t>bóp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(0.25đ)</w:t>
      </w:r>
    </w:p>
    <w:p w:rsidR="00CC1A40" w:rsidRDefault="00CC1A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C1A40" w:rsidSect="00CC1A40">
      <w:pgSz w:w="11909" w:h="16834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6B4E"/>
    <w:multiLevelType w:val="singleLevel"/>
    <w:tmpl w:val="4A8C6B4E"/>
    <w:lvl w:ilvl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0"/>
  <w:characterSpacingControl w:val="doNotCompress"/>
  <w:compat/>
  <w:rsids>
    <w:rsidRoot w:val="00702DA7"/>
    <w:rsid w:val="0003121C"/>
    <w:rsid w:val="0009550C"/>
    <w:rsid w:val="00100C53"/>
    <w:rsid w:val="0011513E"/>
    <w:rsid w:val="00124E0D"/>
    <w:rsid w:val="001D46CE"/>
    <w:rsid w:val="00200366"/>
    <w:rsid w:val="00292C74"/>
    <w:rsid w:val="003050A6"/>
    <w:rsid w:val="00370B1E"/>
    <w:rsid w:val="003F5F75"/>
    <w:rsid w:val="00436E32"/>
    <w:rsid w:val="00470D3E"/>
    <w:rsid w:val="00474580"/>
    <w:rsid w:val="00474ADD"/>
    <w:rsid w:val="004D663A"/>
    <w:rsid w:val="0051426D"/>
    <w:rsid w:val="005234F5"/>
    <w:rsid w:val="006C3525"/>
    <w:rsid w:val="00702DA7"/>
    <w:rsid w:val="00737AAE"/>
    <w:rsid w:val="00785F7D"/>
    <w:rsid w:val="007D094A"/>
    <w:rsid w:val="007F3048"/>
    <w:rsid w:val="00807DD5"/>
    <w:rsid w:val="0089724B"/>
    <w:rsid w:val="008A6871"/>
    <w:rsid w:val="008D0E90"/>
    <w:rsid w:val="00972DFD"/>
    <w:rsid w:val="009B502F"/>
    <w:rsid w:val="00AA31D5"/>
    <w:rsid w:val="00B33FCB"/>
    <w:rsid w:val="00B765FD"/>
    <w:rsid w:val="00C85682"/>
    <w:rsid w:val="00CC1A40"/>
    <w:rsid w:val="00D35FB2"/>
    <w:rsid w:val="00DB66FA"/>
    <w:rsid w:val="00DF3371"/>
    <w:rsid w:val="00E014B1"/>
    <w:rsid w:val="00E60938"/>
    <w:rsid w:val="00E62A24"/>
    <w:rsid w:val="00EC43CA"/>
    <w:rsid w:val="00F15BE8"/>
    <w:rsid w:val="00F32EE3"/>
    <w:rsid w:val="00F67E76"/>
    <w:rsid w:val="00F818C8"/>
    <w:rsid w:val="00FC28A5"/>
    <w:rsid w:val="00FD167E"/>
    <w:rsid w:val="300E1338"/>
    <w:rsid w:val="3CAA693D"/>
    <w:rsid w:val="402A4ABE"/>
    <w:rsid w:val="571D248E"/>
    <w:rsid w:val="7DA94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AutoShape 3"/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40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A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C1A40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CC1A40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CC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A4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C1A40"/>
  </w:style>
  <w:style w:type="character" w:customStyle="1" w:styleId="FooterChar">
    <w:name w:val="Footer Char"/>
    <w:basedOn w:val="DefaultParagraphFont"/>
    <w:link w:val="Footer"/>
    <w:uiPriority w:val="99"/>
    <w:qFormat/>
    <w:rsid w:val="00CC1A40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C1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Trang …/…</CompanyAddress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656</Words>
  <Characters>3744</Characters>
  <Application>Microsoft Office Word</Application>
  <DocSecurity>0</DocSecurity>
  <Lines>31</Lines>
  <Paragraphs>8</Paragraphs>
  <ScaleCrop>false</ScaleCrop>
  <Company>Mã đề …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Vuong Hong Phat</cp:lastModifiedBy>
  <cp:revision>2</cp:revision>
  <cp:lastPrinted>2019-09-13T04:26:00Z</cp:lastPrinted>
  <dcterms:created xsi:type="dcterms:W3CDTF">2019-12-15T07:28:00Z</dcterms:created>
  <dcterms:modified xsi:type="dcterms:W3CDTF">2019-12-15T07:28:00Z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